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D896B" w14:textId="2C874925" w:rsidR="00A31ED0" w:rsidRDefault="006F001E" w:rsidP="005D1444">
      <w:pPr>
        <w:pStyle w:val="Heading2"/>
      </w:pPr>
      <w:bookmarkStart w:id="0" w:name="_GoBack"/>
      <w:bookmarkEnd w:id="0"/>
      <w:r w:rsidRPr="005D1444">
        <w:t xml:space="preserve">Activity: </w:t>
      </w:r>
      <w:r w:rsidR="00C51124">
        <w:t>Solving problems</w:t>
      </w:r>
    </w:p>
    <w:p w14:paraId="49B0466B" w14:textId="0924107C" w:rsidR="006B2732" w:rsidRDefault="006B2732" w:rsidP="006B2732">
      <w:pPr>
        <w:keepNext/>
        <w:keepLines/>
        <w:spacing w:before="200" w:after="0" w:line="240" w:lineRule="auto"/>
        <w:outlineLvl w:val="1"/>
      </w:pPr>
      <w:r w:rsidRPr="0080247B">
        <w:t>This activity aims to enable a worker</w:t>
      </w:r>
      <w:r w:rsidR="00E809F2">
        <w:t xml:space="preserve">, group of workers or enterprise to investigate </w:t>
      </w:r>
      <w:r w:rsidR="007F7BB7">
        <w:t>problem-solving</w:t>
      </w:r>
      <w:r w:rsidR="00E809F2">
        <w:t xml:space="preserve"> strategies to address workplace issues</w:t>
      </w:r>
      <w:r w:rsidR="00305FC8">
        <w:t>.</w:t>
      </w:r>
    </w:p>
    <w:p w14:paraId="3E66CF1B" w14:textId="77777777" w:rsidR="00305FC8" w:rsidRDefault="00305FC8" w:rsidP="006B2732">
      <w:pPr>
        <w:keepNext/>
        <w:keepLines/>
        <w:spacing w:before="200" w:after="0" w:line="240" w:lineRule="auto"/>
        <w:outlineLvl w:val="1"/>
      </w:pPr>
    </w:p>
    <w:p w14:paraId="77FC3FA3" w14:textId="77777777" w:rsidR="006B2732" w:rsidRPr="0080247B" w:rsidRDefault="006B2732" w:rsidP="006B2732">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p>
    <w:p w14:paraId="3E4ED43A" w14:textId="77777777" w:rsidR="006037D7" w:rsidRDefault="006037D7" w:rsidP="006B2732">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Pr>
          <w:b/>
          <w:sz w:val="24"/>
          <w:szCs w:val="24"/>
        </w:rPr>
        <w:t>Who is this activity aimed at?</w:t>
      </w:r>
    </w:p>
    <w:p w14:paraId="6F7FAB76" w14:textId="067FED3F" w:rsidR="006037D7" w:rsidRPr="00305FC8" w:rsidRDefault="00305FC8" w:rsidP="006B2732">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pPr>
      <w:r w:rsidRPr="00305FC8">
        <w:t>This activity is for worker</w:t>
      </w:r>
      <w:r>
        <w:t>s or groups of workers who are required to solve problems in the workplace. It provides some theory and reading on techniques for solving problems and can be used to guide approaches to problem solving.</w:t>
      </w:r>
    </w:p>
    <w:p w14:paraId="232258E3" w14:textId="713092E1" w:rsidR="006B2732" w:rsidRPr="0080247B" w:rsidRDefault="007F7BB7" w:rsidP="006B2732">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sidRPr="0080247B">
        <w:rPr>
          <w:b/>
          <w:sz w:val="24"/>
          <w:szCs w:val="24"/>
        </w:rPr>
        <w:t>Outcome:</w:t>
      </w:r>
      <w:r w:rsidR="006B2732" w:rsidRPr="0080247B">
        <w:rPr>
          <w:b/>
          <w:sz w:val="24"/>
          <w:szCs w:val="24"/>
        </w:rPr>
        <w:t xml:space="preserve"> </w:t>
      </w:r>
    </w:p>
    <w:p w14:paraId="77B8BBED" w14:textId="42B0509F" w:rsidR="00BF3641" w:rsidRPr="0080247B" w:rsidRDefault="006B2732" w:rsidP="006B2732">
      <w:pPr>
        <w:pBdr>
          <w:top w:val="dashSmallGap" w:sz="12" w:space="1" w:color="auto"/>
          <w:left w:val="dashSmallGap" w:sz="12" w:space="4" w:color="auto"/>
          <w:bottom w:val="dashSmallGap" w:sz="12" w:space="1" w:color="auto"/>
          <w:right w:val="dashSmallGap" w:sz="12" w:space="4" w:color="auto"/>
        </w:pBdr>
      </w:pPr>
      <w:r>
        <w:t xml:space="preserve">Workplaces often </w:t>
      </w:r>
      <w:r w:rsidR="00E809F2">
        <w:t>encounter problems, which require addressing as individuals, in groups or as an enterprise. Thi</w:t>
      </w:r>
      <w:r>
        <w:t xml:space="preserve">s activity allows </w:t>
      </w:r>
      <w:r w:rsidR="00E809F2">
        <w:t xml:space="preserve">the participant/s to undertake some background reading in order for them to apply it to their workplace as the need arises. </w:t>
      </w:r>
    </w:p>
    <w:p w14:paraId="050E6D89" w14:textId="77777777" w:rsidR="006B2732" w:rsidRPr="0080247B" w:rsidRDefault="007F7BB7" w:rsidP="006B2732">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sidRPr="0080247B">
        <w:rPr>
          <w:b/>
          <w:sz w:val="24"/>
          <w:szCs w:val="24"/>
        </w:rPr>
        <w:t>Preparation:</w:t>
      </w:r>
    </w:p>
    <w:p w14:paraId="158CCCC1" w14:textId="447F9ABC" w:rsidR="006B2732" w:rsidRPr="0080247B" w:rsidRDefault="00336D20" w:rsidP="006B2732">
      <w:pPr>
        <w:pBdr>
          <w:top w:val="dashSmallGap" w:sz="12" w:space="1" w:color="auto"/>
          <w:left w:val="dashSmallGap" w:sz="12" w:space="4" w:color="auto"/>
          <w:bottom w:val="dashSmallGap" w:sz="12" w:space="1" w:color="auto"/>
          <w:right w:val="dashSmallGap" w:sz="12" w:space="4" w:color="auto"/>
        </w:pBdr>
      </w:pPr>
      <w:r>
        <w:t>It is suggested that</w:t>
      </w:r>
      <w:r w:rsidR="007F7BB7">
        <w:t xml:space="preserve"> this activity is undertaken </w:t>
      </w:r>
      <w:r w:rsidR="00FA41C7">
        <w:t xml:space="preserve">as part of improving worker’s knowledge </w:t>
      </w:r>
      <w:r w:rsidR="00B37A27">
        <w:t>of methods</w:t>
      </w:r>
      <w:r w:rsidR="00FA41C7">
        <w:t xml:space="preserve"> to solve problems. It requires </w:t>
      </w:r>
      <w:r w:rsidR="007F7BB7">
        <w:t>individual</w:t>
      </w:r>
      <w:r w:rsidR="00FA41C7">
        <w:t xml:space="preserve"> investigation </w:t>
      </w:r>
      <w:r w:rsidR="00B37A27">
        <w:t>via a series of readings and then</w:t>
      </w:r>
      <w:r>
        <w:t xml:space="preserve"> a facilitated process where</w:t>
      </w:r>
      <w:r w:rsidR="00FA41C7">
        <w:t xml:space="preserve"> individuals can c</w:t>
      </w:r>
      <w:r w:rsidR="007F7BB7">
        <w:t xml:space="preserve">ompare notes on the readings and their applicability to the enterprise problem solving techniques. </w:t>
      </w:r>
      <w:r w:rsidR="006B2732">
        <w:t xml:space="preserve">It is </w:t>
      </w:r>
      <w:r w:rsidR="007F7BB7">
        <w:t xml:space="preserve">therefore </w:t>
      </w:r>
      <w:r w:rsidR="006B2732">
        <w:t>suggested that a colleague be identified and used</w:t>
      </w:r>
      <w:r w:rsidR="007F7BB7">
        <w:t xml:space="preserve"> to discuss methodologies and use in the particular enterprise.</w:t>
      </w:r>
    </w:p>
    <w:p w14:paraId="5597D37D" w14:textId="77777777" w:rsidR="00BF3641" w:rsidRPr="0080247B" w:rsidRDefault="007F7BB7" w:rsidP="006B2732">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sidRPr="0080247B">
        <w:rPr>
          <w:b/>
          <w:sz w:val="24"/>
          <w:szCs w:val="24"/>
        </w:rPr>
        <w:t>What will you need?</w:t>
      </w:r>
    </w:p>
    <w:p w14:paraId="3C995846" w14:textId="7043E4F7" w:rsidR="006B2732" w:rsidRPr="0080247B" w:rsidRDefault="006B2732" w:rsidP="006B2732">
      <w:pPr>
        <w:pBdr>
          <w:top w:val="dashSmallGap" w:sz="12" w:space="1" w:color="auto"/>
          <w:left w:val="dashSmallGap" w:sz="12" w:space="4" w:color="auto"/>
          <w:bottom w:val="dashSmallGap" w:sz="12" w:space="1" w:color="auto"/>
          <w:right w:val="dashSmallGap" w:sz="12" w:space="4" w:color="auto"/>
        </w:pBdr>
      </w:pPr>
      <w:r w:rsidRPr="0080247B">
        <w:t>You will need a quiet room away from day to day activities to undertake th</w:t>
      </w:r>
      <w:r w:rsidR="007F7BB7">
        <w:t xml:space="preserve">e reading. You will need access to a computer and printer to print references and make notes. </w:t>
      </w:r>
      <w:r w:rsidR="00336D20">
        <w:t>A</w:t>
      </w:r>
      <w:r w:rsidR="00B37A27">
        <w:t xml:space="preserve"> second process of review and discussion would be beneficial, facilitated by a workplace leader skilled at problem solving.</w:t>
      </w:r>
    </w:p>
    <w:p w14:paraId="61DC448D" w14:textId="77777777" w:rsidR="006B2732" w:rsidRPr="0080247B" w:rsidRDefault="006B2732" w:rsidP="006B2732">
      <w:pPr>
        <w:pBdr>
          <w:top w:val="dashSmallGap" w:sz="12" w:space="1" w:color="auto"/>
          <w:left w:val="dashSmallGap" w:sz="12" w:space="4" w:color="auto"/>
          <w:bottom w:val="dashSmallGap" w:sz="12" w:space="1" w:color="auto"/>
          <w:right w:val="dashSmallGap" w:sz="12" w:space="4" w:color="auto"/>
        </w:pBdr>
      </w:pPr>
    </w:p>
    <w:p w14:paraId="54BF031F" w14:textId="77777777" w:rsidR="00B37A27" w:rsidRDefault="00B37A27">
      <w:pPr>
        <w:rPr>
          <w:rFonts w:ascii="Arial" w:hAnsi="Arial" w:cs="Arial"/>
          <w:color w:val="333333"/>
          <w:sz w:val="20"/>
          <w:szCs w:val="20"/>
          <w:lang w:val="en"/>
        </w:rPr>
      </w:pPr>
      <w:r>
        <w:rPr>
          <w:rFonts w:ascii="Arial" w:hAnsi="Arial" w:cs="Arial"/>
          <w:color w:val="333333"/>
          <w:sz w:val="20"/>
          <w:szCs w:val="20"/>
          <w:lang w:val="en"/>
        </w:rPr>
        <w:br w:type="page"/>
      </w:r>
    </w:p>
    <w:p w14:paraId="46DC824E" w14:textId="4F2EE2C8" w:rsidR="0010292D" w:rsidRDefault="0010292D" w:rsidP="00C51124">
      <w:pPr>
        <w:spacing w:after="60" w:line="240" w:lineRule="auto"/>
      </w:pPr>
      <w:r>
        <w:rPr>
          <w:rFonts w:ascii="Arial" w:hAnsi="Arial" w:cs="Arial"/>
          <w:color w:val="333333"/>
          <w:sz w:val="20"/>
          <w:szCs w:val="20"/>
          <w:lang w:val="en"/>
        </w:rPr>
        <w:lastRenderedPageBreak/>
        <w:t>Problem solving consists of using generic or ad hoc methods, in an orderly manner, for finding solutions to problems.</w:t>
      </w:r>
    </w:p>
    <w:p w14:paraId="42BD3EAA" w14:textId="1B0926E3" w:rsidR="00992E1A" w:rsidRPr="00E809F2" w:rsidRDefault="00992E1A" w:rsidP="00992E1A">
      <w:pPr>
        <w:spacing w:before="100" w:beforeAutospacing="1" w:after="100" w:afterAutospacing="1" w:line="240" w:lineRule="auto"/>
        <w:rPr>
          <w:lang w:val="en"/>
        </w:rPr>
      </w:pPr>
      <w:r>
        <w:t>There are a series of problem solving strategies that can be useful in solving problems:</w:t>
      </w:r>
    </w:p>
    <w:p w14:paraId="6857934D" w14:textId="724762FD" w:rsidR="00992E1A" w:rsidRDefault="00D24970" w:rsidP="006B2732">
      <w:pPr>
        <w:numPr>
          <w:ilvl w:val="0"/>
          <w:numId w:val="4"/>
        </w:numPr>
        <w:spacing w:before="100" w:beforeAutospacing="1" w:after="100" w:afterAutospacing="1" w:line="240" w:lineRule="auto"/>
        <w:rPr>
          <w:lang w:val="en"/>
        </w:rPr>
      </w:pPr>
      <w:hyperlink r:id="rId12" w:tooltip="Abstraction" w:history="1">
        <w:r w:rsidR="00992E1A" w:rsidRPr="00CD1515">
          <w:rPr>
            <w:rStyle w:val="Heading3Char"/>
          </w:rPr>
          <w:t>Abstraction</w:t>
        </w:r>
      </w:hyperlink>
      <w:r w:rsidR="00992E1A">
        <w:rPr>
          <w:lang w:val="en"/>
        </w:rPr>
        <w:t xml:space="preserve">: solving the problem </w:t>
      </w:r>
      <w:r w:rsidR="00336D20">
        <w:rPr>
          <w:lang w:val="en"/>
        </w:rPr>
        <w:t xml:space="preserve">by using a model of the system </w:t>
      </w:r>
      <w:r w:rsidR="00CD1515">
        <w:rPr>
          <w:lang w:val="en"/>
        </w:rPr>
        <w:t xml:space="preserve">and </w:t>
      </w:r>
      <w:r w:rsidR="00992E1A">
        <w:rPr>
          <w:lang w:val="en"/>
        </w:rPr>
        <w:t>applying it to the real system</w:t>
      </w:r>
    </w:p>
    <w:p w14:paraId="02BAEE42" w14:textId="14D7EAA0" w:rsidR="00992E1A" w:rsidRDefault="00D24970" w:rsidP="00E809F2">
      <w:pPr>
        <w:numPr>
          <w:ilvl w:val="0"/>
          <w:numId w:val="4"/>
        </w:numPr>
        <w:spacing w:before="100" w:beforeAutospacing="1" w:after="100" w:afterAutospacing="1" w:line="240" w:lineRule="auto"/>
        <w:rPr>
          <w:lang w:val="en"/>
        </w:rPr>
      </w:pPr>
      <w:hyperlink r:id="rId13" w:tooltip="Analogy" w:history="1">
        <w:r w:rsidR="00992E1A" w:rsidRPr="00CD1515">
          <w:rPr>
            <w:rStyle w:val="Heading3Char"/>
          </w:rPr>
          <w:t>Analogy</w:t>
        </w:r>
      </w:hyperlink>
      <w:r w:rsidR="00992E1A">
        <w:rPr>
          <w:lang w:val="en"/>
        </w:rPr>
        <w:t>:</w:t>
      </w:r>
      <w:r w:rsidR="00336D20">
        <w:rPr>
          <w:lang w:val="en"/>
        </w:rPr>
        <w:t xml:space="preserve"> using a solution that solves a</w:t>
      </w:r>
      <w:r w:rsidR="00992E1A">
        <w:rPr>
          <w:lang w:val="en"/>
        </w:rPr>
        <w:t xml:space="preserve"> </w:t>
      </w:r>
      <w:r w:rsidR="00CD1515">
        <w:rPr>
          <w:lang w:val="en"/>
        </w:rPr>
        <w:t xml:space="preserve">similar </w:t>
      </w:r>
      <w:r w:rsidR="00992E1A">
        <w:rPr>
          <w:lang w:val="en"/>
        </w:rPr>
        <w:t>problem</w:t>
      </w:r>
    </w:p>
    <w:p w14:paraId="58530210" w14:textId="77777777" w:rsidR="00992E1A" w:rsidRDefault="00D24970" w:rsidP="00E809F2">
      <w:pPr>
        <w:numPr>
          <w:ilvl w:val="0"/>
          <w:numId w:val="4"/>
        </w:numPr>
        <w:spacing w:before="100" w:beforeAutospacing="1" w:after="100" w:afterAutospacing="1" w:line="240" w:lineRule="auto"/>
        <w:rPr>
          <w:lang w:val="en"/>
        </w:rPr>
      </w:pPr>
      <w:hyperlink r:id="rId14" w:tooltip="Brainstorming" w:history="1">
        <w:r w:rsidR="00992E1A" w:rsidRPr="00CD1515">
          <w:rPr>
            <w:rStyle w:val="Heading3Char"/>
          </w:rPr>
          <w:t>Brainstorming</w:t>
        </w:r>
      </w:hyperlink>
      <w:r w:rsidR="00992E1A">
        <w:rPr>
          <w:lang w:val="en"/>
        </w:rPr>
        <w:t>: (especially among groups of people) suggesting a large number of solutions or ideas and combining and developing them until an optimum solution is found</w:t>
      </w:r>
    </w:p>
    <w:p w14:paraId="0383007A" w14:textId="77777777" w:rsidR="00992E1A" w:rsidRDefault="00D24970" w:rsidP="00E809F2">
      <w:pPr>
        <w:numPr>
          <w:ilvl w:val="0"/>
          <w:numId w:val="4"/>
        </w:numPr>
        <w:spacing w:before="100" w:beforeAutospacing="1" w:after="100" w:afterAutospacing="1" w:line="240" w:lineRule="auto"/>
        <w:rPr>
          <w:lang w:val="en"/>
        </w:rPr>
      </w:pPr>
      <w:hyperlink r:id="rId15" w:tooltip="Analysis" w:history="1">
        <w:r w:rsidR="00992E1A" w:rsidRPr="00CD1515">
          <w:rPr>
            <w:rStyle w:val="Heading3Char"/>
          </w:rPr>
          <w:t>Divide and conquer</w:t>
        </w:r>
      </w:hyperlink>
      <w:r w:rsidR="00992E1A">
        <w:rPr>
          <w:lang w:val="en"/>
        </w:rPr>
        <w:t>: breaking down a large, complex problem into smaller, solvable problems</w:t>
      </w:r>
    </w:p>
    <w:p w14:paraId="53B5F893" w14:textId="77777777" w:rsidR="00992E1A" w:rsidRDefault="00D24970" w:rsidP="00E809F2">
      <w:pPr>
        <w:numPr>
          <w:ilvl w:val="0"/>
          <w:numId w:val="4"/>
        </w:numPr>
        <w:spacing w:before="100" w:beforeAutospacing="1" w:after="100" w:afterAutospacing="1" w:line="240" w:lineRule="auto"/>
        <w:rPr>
          <w:lang w:val="en"/>
        </w:rPr>
      </w:pPr>
      <w:hyperlink r:id="rId16" w:tooltip="Hypothesis testing" w:history="1">
        <w:r w:rsidR="00992E1A" w:rsidRPr="00CD1515">
          <w:rPr>
            <w:rStyle w:val="Heading3Char"/>
          </w:rPr>
          <w:t>Hypothesis testing</w:t>
        </w:r>
      </w:hyperlink>
      <w:r w:rsidR="00992E1A">
        <w:rPr>
          <w:lang w:val="en"/>
        </w:rPr>
        <w:t>: assuming a possible explanation to the problem and trying to prove (or, in some contexts, disprove) the assumption</w:t>
      </w:r>
    </w:p>
    <w:p w14:paraId="070DF859" w14:textId="77777777" w:rsidR="00992E1A" w:rsidRDefault="00D24970" w:rsidP="00E809F2">
      <w:pPr>
        <w:numPr>
          <w:ilvl w:val="0"/>
          <w:numId w:val="4"/>
        </w:numPr>
        <w:spacing w:before="100" w:beforeAutospacing="1" w:after="100" w:afterAutospacing="1" w:line="240" w:lineRule="auto"/>
        <w:rPr>
          <w:lang w:val="en"/>
        </w:rPr>
      </w:pPr>
      <w:hyperlink r:id="rId17" w:tooltip="Lateral thinking" w:history="1">
        <w:r w:rsidR="00992E1A" w:rsidRPr="00CD1515">
          <w:rPr>
            <w:rStyle w:val="Heading3Char"/>
          </w:rPr>
          <w:t>Lateral thinking</w:t>
        </w:r>
      </w:hyperlink>
      <w:r w:rsidR="00992E1A">
        <w:rPr>
          <w:lang w:val="en"/>
        </w:rPr>
        <w:t>: approaching solutions indirectly and creatively</w:t>
      </w:r>
    </w:p>
    <w:p w14:paraId="3DFD12BF" w14:textId="77777777" w:rsidR="00992E1A" w:rsidRDefault="00D24970" w:rsidP="00E809F2">
      <w:pPr>
        <w:numPr>
          <w:ilvl w:val="0"/>
          <w:numId w:val="4"/>
        </w:numPr>
        <w:spacing w:before="100" w:beforeAutospacing="1" w:after="100" w:afterAutospacing="1" w:line="240" w:lineRule="auto"/>
        <w:rPr>
          <w:lang w:val="en"/>
        </w:rPr>
      </w:pPr>
      <w:hyperlink r:id="rId18" w:tooltip="Means-ends analysis" w:history="1">
        <w:r w:rsidR="00992E1A" w:rsidRPr="00CD1515">
          <w:rPr>
            <w:rStyle w:val="Heading3Char"/>
          </w:rPr>
          <w:t>Means-ends analysis</w:t>
        </w:r>
      </w:hyperlink>
      <w:r w:rsidR="00992E1A" w:rsidRPr="00CD1515">
        <w:rPr>
          <w:rStyle w:val="Heading3Char"/>
        </w:rPr>
        <w:t>:</w:t>
      </w:r>
      <w:r w:rsidR="00992E1A">
        <w:rPr>
          <w:lang w:val="en"/>
        </w:rPr>
        <w:t xml:space="preserve"> choosing an action at each step to move closer to the goal</w:t>
      </w:r>
    </w:p>
    <w:p w14:paraId="12B1C762" w14:textId="77777777" w:rsidR="00992E1A" w:rsidRDefault="00D24970" w:rsidP="00E809F2">
      <w:pPr>
        <w:numPr>
          <w:ilvl w:val="0"/>
          <w:numId w:val="4"/>
        </w:numPr>
        <w:spacing w:before="100" w:beforeAutospacing="1" w:after="100" w:afterAutospacing="1" w:line="240" w:lineRule="auto"/>
        <w:rPr>
          <w:lang w:val="en"/>
        </w:rPr>
      </w:pPr>
      <w:hyperlink r:id="rId19" w:tooltip="Morphological analysis (problem-solving)" w:history="1">
        <w:r w:rsidR="00992E1A" w:rsidRPr="00CD1515">
          <w:rPr>
            <w:rStyle w:val="Heading3Char"/>
          </w:rPr>
          <w:t>Morphological analysis</w:t>
        </w:r>
      </w:hyperlink>
      <w:r w:rsidR="00992E1A">
        <w:rPr>
          <w:lang w:val="en"/>
        </w:rPr>
        <w:t>: assessing the output and interactions of an entire system</w:t>
      </w:r>
    </w:p>
    <w:p w14:paraId="4643A66A" w14:textId="3A50C8DA" w:rsidR="00992E1A" w:rsidRDefault="00D24970" w:rsidP="00E809F2">
      <w:pPr>
        <w:numPr>
          <w:ilvl w:val="0"/>
          <w:numId w:val="4"/>
        </w:numPr>
        <w:spacing w:before="100" w:beforeAutospacing="1" w:after="100" w:afterAutospacing="1" w:line="240" w:lineRule="auto"/>
        <w:rPr>
          <w:lang w:val="en"/>
        </w:rPr>
      </w:pPr>
      <w:hyperlink r:id="rId20" w:tooltip="Root cause analysis" w:history="1">
        <w:r w:rsidR="00992E1A" w:rsidRPr="00CD1515">
          <w:rPr>
            <w:rStyle w:val="Heading3Char"/>
          </w:rPr>
          <w:t>Root cause analysis</w:t>
        </w:r>
      </w:hyperlink>
      <w:r w:rsidR="00992E1A">
        <w:rPr>
          <w:lang w:val="en"/>
        </w:rPr>
        <w:t>: identifying the cause of a problem</w:t>
      </w:r>
      <w:r w:rsidR="00336D20">
        <w:rPr>
          <w:lang w:val="en"/>
        </w:rPr>
        <w:t xml:space="preserve"> by breaking it down into smaller parts</w:t>
      </w:r>
    </w:p>
    <w:p w14:paraId="2C540ED8" w14:textId="77777777" w:rsidR="00992E1A" w:rsidRDefault="00D24970" w:rsidP="00E809F2">
      <w:pPr>
        <w:numPr>
          <w:ilvl w:val="0"/>
          <w:numId w:val="4"/>
        </w:numPr>
        <w:spacing w:before="100" w:beforeAutospacing="1" w:after="100" w:afterAutospacing="1" w:line="240" w:lineRule="auto"/>
        <w:rPr>
          <w:lang w:val="en"/>
        </w:rPr>
      </w:pPr>
      <w:hyperlink r:id="rId21" w:tooltip="Trial-and-error" w:history="1">
        <w:r w:rsidR="00992E1A" w:rsidRPr="00CD1515">
          <w:rPr>
            <w:rStyle w:val="Heading3Char"/>
          </w:rPr>
          <w:t>Trial-and-error</w:t>
        </w:r>
      </w:hyperlink>
      <w:r w:rsidR="00992E1A">
        <w:rPr>
          <w:lang w:val="en"/>
        </w:rPr>
        <w:t>: testing possible solutions until the right one is found</w:t>
      </w:r>
    </w:p>
    <w:p w14:paraId="22BEB76D" w14:textId="77777777" w:rsidR="00992E1A" w:rsidRDefault="00992E1A" w:rsidP="00C51124">
      <w:pPr>
        <w:spacing w:after="60" w:line="240" w:lineRule="auto"/>
      </w:pPr>
    </w:p>
    <w:p w14:paraId="513AECEA" w14:textId="1EBB46F0" w:rsidR="0010292D" w:rsidRDefault="00992E1A" w:rsidP="00C51124">
      <w:pPr>
        <w:spacing w:after="60" w:line="240" w:lineRule="auto"/>
      </w:pPr>
      <w:r>
        <w:t xml:space="preserve">Each of these strategies is useful alone or in combination to resolve a problem. </w:t>
      </w:r>
    </w:p>
    <w:p w14:paraId="5471704A" w14:textId="4D75916B" w:rsidR="00992E1A" w:rsidRDefault="00992E1A" w:rsidP="00E809F2">
      <w:pPr>
        <w:pStyle w:val="Heading2"/>
      </w:pPr>
      <w:r>
        <w:t>Further Reading:</w:t>
      </w:r>
    </w:p>
    <w:p w14:paraId="3A7FA1F9" w14:textId="0401CEBA" w:rsidR="00992E1A" w:rsidRDefault="00465678" w:rsidP="00E809F2">
      <w:pPr>
        <w:pStyle w:val="Heading4"/>
      </w:pPr>
      <w:r>
        <w:t>Summary articles:</w:t>
      </w:r>
    </w:p>
    <w:p w14:paraId="1EEDA42C" w14:textId="65BE5A19" w:rsidR="00992E1A" w:rsidRDefault="00992E1A" w:rsidP="00C51124">
      <w:pPr>
        <w:spacing w:after="60" w:line="240" w:lineRule="auto"/>
      </w:pPr>
      <w:r>
        <w:t>The 6 step problem solving model</w:t>
      </w:r>
    </w:p>
    <w:p w14:paraId="1DBFE4EF" w14:textId="4A405BE1" w:rsidR="00992E1A" w:rsidRDefault="00D24970" w:rsidP="00C51124">
      <w:pPr>
        <w:spacing w:after="60" w:line="240" w:lineRule="auto"/>
      </w:pPr>
      <w:hyperlink r:id="rId22" w:history="1">
        <w:r w:rsidR="00992E1A" w:rsidRPr="00E70BDA">
          <w:rPr>
            <w:rStyle w:val="Hyperlink"/>
          </w:rPr>
          <w:t>http://blog.gice.in/the-six-step-problem-solving-model/</w:t>
        </w:r>
      </w:hyperlink>
    </w:p>
    <w:p w14:paraId="2211A779" w14:textId="6CF2F304" w:rsidR="00992E1A" w:rsidRDefault="00992E1A" w:rsidP="00C51124">
      <w:pPr>
        <w:spacing w:after="60" w:line="240" w:lineRule="auto"/>
      </w:pPr>
      <w:r>
        <w:t>ASQ Problem Solving</w:t>
      </w:r>
    </w:p>
    <w:p w14:paraId="1A52938B" w14:textId="79D7812E" w:rsidR="00992E1A" w:rsidRDefault="00D24970" w:rsidP="00C51124">
      <w:pPr>
        <w:spacing w:after="60" w:line="240" w:lineRule="auto"/>
      </w:pPr>
      <w:hyperlink r:id="rId23" w:history="1">
        <w:r w:rsidR="00992E1A" w:rsidRPr="00E70BDA">
          <w:rPr>
            <w:rStyle w:val="Hyperlink"/>
          </w:rPr>
          <w:t>http://asq.org/learn-about-quality/problem-solving/overview/overview.html</w:t>
        </w:r>
      </w:hyperlink>
    </w:p>
    <w:p w14:paraId="5B83B40D" w14:textId="1EE1A1D0" w:rsidR="00992E1A" w:rsidRDefault="00992E1A" w:rsidP="00C51124">
      <w:pPr>
        <w:spacing w:after="60" w:line="240" w:lineRule="auto"/>
      </w:pPr>
      <w:r>
        <w:t>Problem solving and decision making</w:t>
      </w:r>
    </w:p>
    <w:p w14:paraId="669F37C1" w14:textId="77392882" w:rsidR="00992E1A" w:rsidRDefault="00D24970" w:rsidP="00C51124">
      <w:pPr>
        <w:spacing w:after="60" w:line="240" w:lineRule="auto"/>
      </w:pPr>
      <w:hyperlink r:id="rId24" w:history="1">
        <w:r w:rsidR="00992E1A" w:rsidRPr="00E70BDA">
          <w:rPr>
            <w:rStyle w:val="Hyperlink"/>
          </w:rPr>
          <w:t>http://managementhelp.org/personalproductivity/problem-solving.htm</w:t>
        </w:r>
      </w:hyperlink>
    </w:p>
    <w:p w14:paraId="51096926" w14:textId="36A99C3E" w:rsidR="00992E1A" w:rsidRDefault="00465678" w:rsidP="00C51124">
      <w:pPr>
        <w:spacing w:after="60" w:line="240" w:lineRule="auto"/>
      </w:pPr>
      <w:r>
        <w:t>The stages of problem solving</w:t>
      </w:r>
    </w:p>
    <w:p w14:paraId="0104F7F8" w14:textId="4E9C979C" w:rsidR="00465678" w:rsidRDefault="00D24970" w:rsidP="00C51124">
      <w:pPr>
        <w:spacing w:after="60" w:line="240" w:lineRule="auto"/>
      </w:pPr>
      <w:hyperlink r:id="rId25" w:history="1">
        <w:r w:rsidR="00465678" w:rsidRPr="00E70BDA">
          <w:rPr>
            <w:rStyle w:val="Hyperlink"/>
          </w:rPr>
          <w:t>http://www.itseducation.asia/the-stages-of-problem-solving.htm</w:t>
        </w:r>
      </w:hyperlink>
    </w:p>
    <w:p w14:paraId="68712CE3" w14:textId="7CAF063A" w:rsidR="00465678" w:rsidRDefault="00465678" w:rsidP="00C51124">
      <w:pPr>
        <w:spacing w:after="60" w:line="240" w:lineRule="auto"/>
      </w:pPr>
      <w:r>
        <w:t>Problem solving process at Toyota</w:t>
      </w:r>
    </w:p>
    <w:p w14:paraId="1D2BBE6D" w14:textId="43B944EB" w:rsidR="00465678" w:rsidRDefault="00D24970" w:rsidP="00C51124">
      <w:pPr>
        <w:spacing w:after="60" w:line="240" w:lineRule="auto"/>
      </w:pPr>
      <w:hyperlink r:id="rId26" w:history="1">
        <w:r w:rsidR="00465678" w:rsidRPr="00E70BDA">
          <w:rPr>
            <w:rStyle w:val="Hyperlink"/>
          </w:rPr>
          <w:t>http://www.1000ventures.com/business_guide/crosscuttings/problem_solving_toyota_7steps.html</w:t>
        </w:r>
      </w:hyperlink>
    </w:p>
    <w:p w14:paraId="3595B3FA" w14:textId="6CD3558F" w:rsidR="00465678" w:rsidRDefault="00465678" w:rsidP="00C51124">
      <w:pPr>
        <w:spacing w:after="60" w:line="240" w:lineRule="auto"/>
      </w:pPr>
      <w:r>
        <w:t>Seven step</w:t>
      </w:r>
      <w:r w:rsidR="00336D20">
        <w:t>s to effective problem solving in</w:t>
      </w:r>
      <w:r>
        <w:t xml:space="preserve"> the workplace</w:t>
      </w:r>
    </w:p>
    <w:p w14:paraId="7F318AE9" w14:textId="7025866D" w:rsidR="00465678" w:rsidRDefault="00D24970" w:rsidP="00C51124">
      <w:pPr>
        <w:spacing w:after="60" w:line="240" w:lineRule="auto"/>
      </w:pPr>
      <w:hyperlink r:id="rId27" w:history="1">
        <w:r w:rsidR="00465678" w:rsidRPr="00E70BDA">
          <w:rPr>
            <w:rStyle w:val="Hyperlink"/>
          </w:rPr>
          <w:t>http://www.mediate.com/articles/thicks.cfm</w:t>
        </w:r>
      </w:hyperlink>
    </w:p>
    <w:p w14:paraId="37964149" w14:textId="77777777" w:rsidR="00465678" w:rsidRDefault="00465678" w:rsidP="00E809F2">
      <w:pPr>
        <w:pStyle w:val="Heading4"/>
      </w:pPr>
    </w:p>
    <w:p w14:paraId="5927EA91" w14:textId="77777777" w:rsidR="00B37A27" w:rsidRDefault="00B37A27">
      <w:pPr>
        <w:rPr>
          <w:rFonts w:asciiTheme="majorHAnsi" w:eastAsiaTheme="majorEastAsia" w:hAnsiTheme="majorHAnsi" w:cstheme="majorBidi"/>
          <w:b/>
          <w:bCs/>
          <w:i/>
          <w:iCs/>
          <w:color w:val="4F81BD" w:themeColor="accent1"/>
        </w:rPr>
      </w:pPr>
      <w:r>
        <w:br w:type="page"/>
      </w:r>
    </w:p>
    <w:p w14:paraId="5464617A" w14:textId="3EE7AEC1" w:rsidR="00465678" w:rsidRDefault="00465678" w:rsidP="00E809F2">
      <w:pPr>
        <w:pStyle w:val="Heading4"/>
      </w:pPr>
      <w:r>
        <w:lastRenderedPageBreak/>
        <w:t>More in depth</w:t>
      </w:r>
      <w:r w:rsidR="006B2732">
        <w:t>:</w:t>
      </w:r>
    </w:p>
    <w:p w14:paraId="6AA2E7ED" w14:textId="7017211E" w:rsidR="00465678" w:rsidRDefault="00465678" w:rsidP="00C51124">
      <w:pPr>
        <w:spacing w:after="60" w:line="240" w:lineRule="auto"/>
      </w:pPr>
      <w:r>
        <w:t>Problem solving strategies explained with examples</w:t>
      </w:r>
    </w:p>
    <w:p w14:paraId="50077903" w14:textId="6C969EBD" w:rsidR="00465678" w:rsidRDefault="00D24970" w:rsidP="00C51124">
      <w:pPr>
        <w:spacing w:after="60" w:line="240" w:lineRule="auto"/>
      </w:pPr>
      <w:hyperlink r:id="rId28" w:history="1">
        <w:r w:rsidR="00465678" w:rsidRPr="00E70BDA">
          <w:rPr>
            <w:rStyle w:val="Hyperlink"/>
          </w:rPr>
          <w:t>http://www.une.edu.au/about-une/academic-schools/bcss/study-areas/psychology/research/psychology-community-activities/over-fifty-problem-solving-strategies-explained</w:t>
        </w:r>
      </w:hyperlink>
    </w:p>
    <w:p w14:paraId="74CA4AD7" w14:textId="5E455E65" w:rsidR="00465678" w:rsidRDefault="00465678" w:rsidP="00C51124">
      <w:pPr>
        <w:spacing w:after="60" w:line="240" w:lineRule="auto"/>
      </w:pPr>
      <w:r>
        <w:t>Systematic problem solving strategies</w:t>
      </w:r>
    </w:p>
    <w:p w14:paraId="2FA81549" w14:textId="26462B4E" w:rsidR="00465678" w:rsidRDefault="00D24970" w:rsidP="00C51124">
      <w:pPr>
        <w:spacing w:after="60" w:line="240" w:lineRule="auto"/>
      </w:pPr>
      <w:hyperlink r:id="rId29" w:history="1">
        <w:r w:rsidR="00465678" w:rsidRPr="00E70BDA">
          <w:rPr>
            <w:rStyle w:val="Hyperlink"/>
          </w:rPr>
          <w:t>http://www.educational-business-articles.com/problem-solving-strategies.html</w:t>
        </w:r>
      </w:hyperlink>
    </w:p>
    <w:p w14:paraId="6CF81192" w14:textId="45FD045B" w:rsidR="00465678" w:rsidRDefault="00465678" w:rsidP="00C51124">
      <w:pPr>
        <w:spacing w:after="60" w:line="240" w:lineRule="auto"/>
      </w:pPr>
      <w:r>
        <w:t>CPS model</w:t>
      </w:r>
    </w:p>
    <w:p w14:paraId="54651C56" w14:textId="573C7311" w:rsidR="00465678" w:rsidRDefault="00D24970" w:rsidP="00C51124">
      <w:pPr>
        <w:spacing w:after="60" w:line="240" w:lineRule="auto"/>
      </w:pPr>
      <w:hyperlink r:id="rId30" w:history="1">
        <w:r w:rsidR="00465678" w:rsidRPr="00E70BDA">
          <w:rPr>
            <w:rStyle w:val="Hyperlink"/>
          </w:rPr>
          <w:t>http://members.optusnet.com.au/charles57/Creative/Brain/cps.htm</w:t>
        </w:r>
      </w:hyperlink>
    </w:p>
    <w:p w14:paraId="451725F9" w14:textId="5D63F74A" w:rsidR="00465678" w:rsidRDefault="00465678" w:rsidP="00C51124">
      <w:pPr>
        <w:spacing w:after="60" w:line="240" w:lineRule="auto"/>
      </w:pPr>
      <w:r>
        <w:t>A3 process</w:t>
      </w:r>
    </w:p>
    <w:p w14:paraId="24189049" w14:textId="580FD7F2" w:rsidR="00465678" w:rsidRDefault="00D24970" w:rsidP="00C51124">
      <w:pPr>
        <w:spacing w:after="60" w:line="240" w:lineRule="auto"/>
      </w:pPr>
      <w:hyperlink r:id="rId31" w:history="1">
        <w:r w:rsidR="00465678" w:rsidRPr="00E70BDA">
          <w:rPr>
            <w:rStyle w:val="Hyperlink"/>
          </w:rPr>
          <w:t>http://www.coe.montana.edu/ie/faculty/sobek/a3/</w:t>
        </w:r>
      </w:hyperlink>
    </w:p>
    <w:p w14:paraId="211F1F1F" w14:textId="77777777" w:rsidR="00465678" w:rsidRDefault="00465678" w:rsidP="00C51124">
      <w:pPr>
        <w:spacing w:after="60" w:line="240" w:lineRule="auto"/>
      </w:pPr>
    </w:p>
    <w:p w14:paraId="12A72FE0" w14:textId="72751CC1" w:rsidR="007F7BB7" w:rsidRDefault="007F7BB7" w:rsidP="00C51124">
      <w:pPr>
        <w:spacing w:after="60" w:line="240" w:lineRule="auto"/>
      </w:pPr>
      <w:r>
        <w:t>What other reading can you find? Share with your work colleagues.</w:t>
      </w:r>
    </w:p>
    <w:p w14:paraId="6D99B31B" w14:textId="77777777" w:rsidR="00C51124" w:rsidRPr="0065037D" w:rsidRDefault="00C51124" w:rsidP="007F7BB7"/>
    <w:sectPr w:rsidR="00C51124" w:rsidRPr="0065037D" w:rsidSect="00A66054">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62E67" w14:textId="77777777" w:rsidR="004C65B3" w:rsidRDefault="004C65B3" w:rsidP="00A31ED0">
      <w:pPr>
        <w:spacing w:after="0" w:line="240" w:lineRule="auto"/>
      </w:pPr>
      <w:r>
        <w:separator/>
      </w:r>
    </w:p>
  </w:endnote>
  <w:endnote w:type="continuationSeparator" w:id="0">
    <w:p w14:paraId="5FF2D804" w14:textId="77777777" w:rsidR="004C65B3" w:rsidRDefault="004C65B3" w:rsidP="00A3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9CED" w14:textId="77777777" w:rsidR="00D36868" w:rsidRDefault="00D36868" w:rsidP="00D36868">
    <w:pPr>
      <w:pStyle w:val="Footer"/>
      <w:pBdr>
        <w:top w:val="single" w:sz="4" w:space="1" w:color="auto"/>
      </w:pBdr>
      <w:rPr>
        <w:color w:val="009999"/>
        <w:sz w:val="18"/>
        <w:szCs w:val="18"/>
      </w:rPr>
    </w:pPr>
    <w:r w:rsidRPr="005D1444">
      <w:rPr>
        <w:rFonts w:cstheme="minorHAnsi"/>
        <w:color w:val="009999"/>
        <w:sz w:val="18"/>
        <w:szCs w:val="18"/>
      </w:rPr>
      <w:t>©</w:t>
    </w:r>
    <w:r w:rsidRPr="005D1444">
      <w:rPr>
        <w:color w:val="009999"/>
        <w:sz w:val="18"/>
        <w:szCs w:val="18"/>
      </w:rPr>
      <w:t xml:space="preserve"> Commonwealth of Australia 201</w:t>
    </w:r>
    <w:r>
      <w:rPr>
        <w:color w:val="009999"/>
        <w:sz w:val="18"/>
        <w:szCs w:val="18"/>
      </w:rPr>
      <w:t>5</w:t>
    </w:r>
  </w:p>
  <w:p w14:paraId="5C3307FD" w14:textId="77777777" w:rsidR="00D36868" w:rsidRPr="005B4916" w:rsidRDefault="00D36868" w:rsidP="00D36868">
    <w:pPr>
      <w:pStyle w:val="Footer"/>
      <w:pBdr>
        <w:top w:val="single" w:sz="4" w:space="1" w:color="auto"/>
      </w:pBdr>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sidR="00D24970">
      <w:rPr>
        <w:noProof/>
        <w:sz w:val="18"/>
        <w:szCs w:val="18"/>
      </w:rPr>
      <w:t>1</w:t>
    </w:r>
    <w:r w:rsidRPr="005B4916">
      <w:rPr>
        <w:noProof/>
        <w:sz w:val="18"/>
        <w:szCs w:val="18"/>
      </w:rPr>
      <w:fldChar w:fldCharType="end"/>
    </w:r>
  </w:p>
  <w:p w14:paraId="14E8B975" w14:textId="6E0ADE9A" w:rsidR="008A6613" w:rsidRPr="00D36868" w:rsidRDefault="008A6613" w:rsidP="00D36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BE20" w14:textId="77777777" w:rsidR="004C65B3" w:rsidRDefault="004C65B3" w:rsidP="00A31ED0">
      <w:pPr>
        <w:spacing w:after="0" w:line="240" w:lineRule="auto"/>
      </w:pPr>
      <w:r>
        <w:separator/>
      </w:r>
    </w:p>
  </w:footnote>
  <w:footnote w:type="continuationSeparator" w:id="0">
    <w:p w14:paraId="4D3DAF15" w14:textId="77777777" w:rsidR="004C65B3" w:rsidRDefault="004C65B3" w:rsidP="00A3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375"/>
    </w:tblGrid>
    <w:tr w:rsidR="008A6613" w14:paraId="2DC8CD10" w14:textId="77777777" w:rsidTr="006F001E">
      <w:trPr>
        <w:trHeight w:val="709"/>
      </w:trPr>
      <w:tc>
        <w:tcPr>
          <w:tcW w:w="1975" w:type="dxa"/>
        </w:tcPr>
        <w:p w14:paraId="48A98381" w14:textId="77777777" w:rsidR="008A6613" w:rsidRDefault="008A6613" w:rsidP="00A31ED0">
          <w:pPr>
            <w:pStyle w:val="Header"/>
            <w:ind w:left="-112"/>
          </w:pPr>
          <w:r>
            <w:rPr>
              <w:noProof/>
              <w:lang w:eastAsia="en-AU"/>
            </w:rPr>
            <w:drawing>
              <wp:inline distT="0" distB="0" distL="0" distR="0" wp14:anchorId="773B4C40" wp14:editId="38E91B2D">
                <wp:extent cx="1168420" cy="450376"/>
                <wp:effectExtent l="19050" t="0" r="0" b="0"/>
                <wp:docPr id="2"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319D4F4E" w14:textId="3114B86B" w:rsidR="00D36868" w:rsidRDefault="00D36868" w:rsidP="00C51124">
          <w:pPr>
            <w:pStyle w:val="Header"/>
          </w:pPr>
          <w:r>
            <w:t>Activity</w:t>
          </w:r>
        </w:p>
        <w:p w14:paraId="2A26CE65" w14:textId="7AF83408" w:rsidR="008A6613" w:rsidRPr="00A31ED0" w:rsidRDefault="00C51124" w:rsidP="00C51124">
          <w:pPr>
            <w:pStyle w:val="Header"/>
            <w:rPr>
              <w:color w:val="009999"/>
            </w:rPr>
          </w:pPr>
          <w:r>
            <w:t>Solving problems</w:t>
          </w:r>
        </w:p>
      </w:tc>
    </w:tr>
  </w:tbl>
  <w:p w14:paraId="0B6FA686" w14:textId="77777777" w:rsidR="008A6613" w:rsidRDefault="008A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1EB8"/>
    <w:multiLevelType w:val="hybridMultilevel"/>
    <w:tmpl w:val="3044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F38D9"/>
    <w:multiLevelType w:val="hybridMultilevel"/>
    <w:tmpl w:val="125C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907458"/>
    <w:multiLevelType w:val="multilevel"/>
    <w:tmpl w:val="55D8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B7CC8"/>
    <w:multiLevelType w:val="multilevel"/>
    <w:tmpl w:val="AB86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7D"/>
    <w:rsid w:val="00011260"/>
    <w:rsid w:val="0001212E"/>
    <w:rsid w:val="00061DCE"/>
    <w:rsid w:val="000813BE"/>
    <w:rsid w:val="00085295"/>
    <w:rsid w:val="0010292D"/>
    <w:rsid w:val="00170F74"/>
    <w:rsid w:val="00172245"/>
    <w:rsid w:val="001D348D"/>
    <w:rsid w:val="002420F5"/>
    <w:rsid w:val="00255E5E"/>
    <w:rsid w:val="002F60EE"/>
    <w:rsid w:val="002F63D5"/>
    <w:rsid w:val="00305FC8"/>
    <w:rsid w:val="00336D20"/>
    <w:rsid w:val="00387492"/>
    <w:rsid w:val="00413255"/>
    <w:rsid w:val="0043570C"/>
    <w:rsid w:val="004647C5"/>
    <w:rsid w:val="00465678"/>
    <w:rsid w:val="004957D1"/>
    <w:rsid w:val="004A67DD"/>
    <w:rsid w:val="004C65B3"/>
    <w:rsid w:val="004E3B42"/>
    <w:rsid w:val="00551FD6"/>
    <w:rsid w:val="005648A2"/>
    <w:rsid w:val="00576C3C"/>
    <w:rsid w:val="00581F3B"/>
    <w:rsid w:val="005D1444"/>
    <w:rsid w:val="005E07E3"/>
    <w:rsid w:val="005E5E73"/>
    <w:rsid w:val="005F0F7A"/>
    <w:rsid w:val="006037D7"/>
    <w:rsid w:val="006414CF"/>
    <w:rsid w:val="0065037D"/>
    <w:rsid w:val="006B2732"/>
    <w:rsid w:val="006F001E"/>
    <w:rsid w:val="007F7BB7"/>
    <w:rsid w:val="00800302"/>
    <w:rsid w:val="00837F65"/>
    <w:rsid w:val="00872E96"/>
    <w:rsid w:val="008A6613"/>
    <w:rsid w:val="0093138C"/>
    <w:rsid w:val="00950A1F"/>
    <w:rsid w:val="0096461C"/>
    <w:rsid w:val="009910A9"/>
    <w:rsid w:val="00992E1A"/>
    <w:rsid w:val="00A31ED0"/>
    <w:rsid w:val="00A659CB"/>
    <w:rsid w:val="00A66054"/>
    <w:rsid w:val="00AA7873"/>
    <w:rsid w:val="00B37A27"/>
    <w:rsid w:val="00BF25AD"/>
    <w:rsid w:val="00C054E8"/>
    <w:rsid w:val="00C51124"/>
    <w:rsid w:val="00CD1515"/>
    <w:rsid w:val="00CE7EA9"/>
    <w:rsid w:val="00D24970"/>
    <w:rsid w:val="00D26967"/>
    <w:rsid w:val="00D36868"/>
    <w:rsid w:val="00D7104A"/>
    <w:rsid w:val="00D82BB2"/>
    <w:rsid w:val="00DD3FAC"/>
    <w:rsid w:val="00E57855"/>
    <w:rsid w:val="00E809F2"/>
    <w:rsid w:val="00E94CC7"/>
    <w:rsid w:val="00EF5025"/>
    <w:rsid w:val="00F07AC9"/>
    <w:rsid w:val="00F15B0B"/>
    <w:rsid w:val="00FA41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B723F"/>
  <w15:docId w15:val="{19DE958C-5AD3-4D69-8709-235961D8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54"/>
    <w:rPr>
      <w:lang w:val="en-AU"/>
    </w:rPr>
  </w:style>
  <w:style w:type="paragraph" w:styleId="Heading2">
    <w:name w:val="heading 2"/>
    <w:basedOn w:val="Normal"/>
    <w:next w:val="Normal"/>
    <w:link w:val="Heading2Char"/>
    <w:uiPriority w:val="9"/>
    <w:unhideWhenUsed/>
    <w:qFormat/>
    <w:rsid w:val="005D1444"/>
    <w:pPr>
      <w:keepNext/>
      <w:keepLines/>
      <w:spacing w:before="200" w:after="0"/>
      <w:outlineLvl w:val="1"/>
    </w:pPr>
    <w:rPr>
      <w:rFonts w:eastAsiaTheme="majorEastAsia" w:cstheme="minorHAnsi"/>
      <w:b/>
      <w:bCs/>
      <w:color w:val="009999"/>
      <w:sz w:val="28"/>
      <w:szCs w:val="28"/>
    </w:rPr>
  </w:style>
  <w:style w:type="paragraph" w:styleId="Heading3">
    <w:name w:val="heading 3"/>
    <w:basedOn w:val="Normal"/>
    <w:next w:val="Normal"/>
    <w:link w:val="Heading3Char"/>
    <w:uiPriority w:val="9"/>
    <w:unhideWhenUsed/>
    <w:qFormat/>
    <w:rsid w:val="005D1444"/>
    <w:pPr>
      <w:spacing w:before="60" w:after="60" w:line="240" w:lineRule="auto"/>
      <w:outlineLvl w:val="2"/>
    </w:pPr>
    <w:rPr>
      <w:b/>
      <w:sz w:val="24"/>
      <w:szCs w:val="24"/>
    </w:rPr>
  </w:style>
  <w:style w:type="paragraph" w:styleId="Heading4">
    <w:name w:val="heading 4"/>
    <w:basedOn w:val="Normal"/>
    <w:next w:val="Normal"/>
    <w:link w:val="Heading4Char"/>
    <w:uiPriority w:val="9"/>
    <w:unhideWhenUsed/>
    <w:qFormat/>
    <w:rsid w:val="006B27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D0"/>
    <w:rPr>
      <w:lang w:val="en-AU"/>
    </w:rPr>
  </w:style>
  <w:style w:type="paragraph" w:styleId="Footer">
    <w:name w:val="footer"/>
    <w:basedOn w:val="Normal"/>
    <w:link w:val="FooterChar"/>
    <w:uiPriority w:val="99"/>
    <w:unhideWhenUsed/>
    <w:rsid w:val="00A3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D0"/>
    <w:rPr>
      <w:lang w:val="en-AU"/>
    </w:rPr>
  </w:style>
  <w:style w:type="table" w:styleId="TableGrid">
    <w:name w:val="Table Grid"/>
    <w:basedOn w:val="TableNormal"/>
    <w:uiPriority w:val="59"/>
    <w:rsid w:val="00A3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lang w:val="en-AU"/>
    </w:rPr>
  </w:style>
  <w:style w:type="character" w:customStyle="1" w:styleId="Heading2Char">
    <w:name w:val="Heading 2 Char"/>
    <w:basedOn w:val="DefaultParagraphFont"/>
    <w:link w:val="Heading2"/>
    <w:uiPriority w:val="9"/>
    <w:rsid w:val="005D1444"/>
    <w:rPr>
      <w:rFonts w:eastAsiaTheme="majorEastAsia" w:cstheme="minorHAnsi"/>
      <w:b/>
      <w:bCs/>
      <w:color w:val="009999"/>
      <w:sz w:val="28"/>
      <w:szCs w:val="28"/>
      <w:lang w:val="en-AU"/>
    </w:rPr>
  </w:style>
  <w:style w:type="paragraph" w:styleId="ListParagraph">
    <w:name w:val="List Paragraph"/>
    <w:basedOn w:val="Normal"/>
    <w:uiPriority w:val="34"/>
    <w:qFormat/>
    <w:rsid w:val="005E5E73"/>
    <w:pPr>
      <w:ind w:left="720"/>
      <w:contextualSpacing/>
    </w:pPr>
  </w:style>
  <w:style w:type="character" w:customStyle="1" w:styleId="Heading3Char">
    <w:name w:val="Heading 3 Char"/>
    <w:basedOn w:val="DefaultParagraphFont"/>
    <w:link w:val="Heading3"/>
    <w:uiPriority w:val="9"/>
    <w:rsid w:val="005D1444"/>
    <w:rPr>
      <w:b/>
      <w:sz w:val="24"/>
      <w:szCs w:val="24"/>
      <w:lang w:val="en-AU"/>
    </w:rPr>
  </w:style>
  <w:style w:type="character" w:styleId="CommentReference">
    <w:name w:val="annotation reference"/>
    <w:basedOn w:val="DefaultParagraphFont"/>
    <w:uiPriority w:val="99"/>
    <w:semiHidden/>
    <w:unhideWhenUsed/>
    <w:rsid w:val="005648A2"/>
    <w:rPr>
      <w:sz w:val="16"/>
      <w:szCs w:val="16"/>
    </w:rPr>
  </w:style>
  <w:style w:type="paragraph" w:styleId="CommentText">
    <w:name w:val="annotation text"/>
    <w:basedOn w:val="Normal"/>
    <w:link w:val="CommentTextChar"/>
    <w:uiPriority w:val="99"/>
    <w:semiHidden/>
    <w:unhideWhenUsed/>
    <w:rsid w:val="005648A2"/>
    <w:pPr>
      <w:spacing w:line="240" w:lineRule="auto"/>
    </w:pPr>
    <w:rPr>
      <w:sz w:val="20"/>
      <w:szCs w:val="20"/>
    </w:rPr>
  </w:style>
  <w:style w:type="character" w:customStyle="1" w:styleId="CommentTextChar">
    <w:name w:val="Comment Text Char"/>
    <w:basedOn w:val="DefaultParagraphFont"/>
    <w:link w:val="CommentText"/>
    <w:uiPriority w:val="99"/>
    <w:semiHidden/>
    <w:rsid w:val="005648A2"/>
    <w:rPr>
      <w:sz w:val="20"/>
      <w:szCs w:val="20"/>
      <w:lang w:val="en-AU"/>
    </w:rPr>
  </w:style>
  <w:style w:type="paragraph" w:styleId="CommentSubject">
    <w:name w:val="annotation subject"/>
    <w:basedOn w:val="CommentText"/>
    <w:next w:val="CommentText"/>
    <w:link w:val="CommentSubjectChar"/>
    <w:uiPriority w:val="99"/>
    <w:semiHidden/>
    <w:unhideWhenUsed/>
    <w:rsid w:val="005648A2"/>
    <w:rPr>
      <w:b/>
      <w:bCs/>
    </w:rPr>
  </w:style>
  <w:style w:type="character" w:customStyle="1" w:styleId="CommentSubjectChar">
    <w:name w:val="Comment Subject Char"/>
    <w:basedOn w:val="CommentTextChar"/>
    <w:link w:val="CommentSubject"/>
    <w:uiPriority w:val="99"/>
    <w:semiHidden/>
    <w:rsid w:val="005648A2"/>
    <w:rPr>
      <w:b/>
      <w:bCs/>
      <w:sz w:val="20"/>
      <w:szCs w:val="20"/>
      <w:lang w:val="en-AU"/>
    </w:rPr>
  </w:style>
  <w:style w:type="paragraph" w:styleId="Revision">
    <w:name w:val="Revision"/>
    <w:hidden/>
    <w:uiPriority w:val="99"/>
    <w:semiHidden/>
    <w:rsid w:val="005648A2"/>
    <w:pPr>
      <w:spacing w:after="0" w:line="240" w:lineRule="auto"/>
    </w:pPr>
    <w:rPr>
      <w:lang w:val="en-AU"/>
    </w:rPr>
  </w:style>
  <w:style w:type="character" w:styleId="Hyperlink">
    <w:name w:val="Hyperlink"/>
    <w:basedOn w:val="DefaultParagraphFont"/>
    <w:uiPriority w:val="99"/>
    <w:unhideWhenUsed/>
    <w:rsid w:val="0010292D"/>
    <w:rPr>
      <w:color w:val="0000FF" w:themeColor="hyperlink"/>
      <w:u w:val="single"/>
    </w:rPr>
  </w:style>
  <w:style w:type="paragraph" w:styleId="NormalWeb">
    <w:name w:val="Normal (Web)"/>
    <w:basedOn w:val="Normal"/>
    <w:uiPriority w:val="99"/>
    <w:semiHidden/>
    <w:unhideWhenUsed/>
    <w:rsid w:val="00102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w-headline">
    <w:name w:val="mw-headline"/>
    <w:basedOn w:val="DefaultParagraphFont"/>
    <w:rsid w:val="0010292D"/>
  </w:style>
  <w:style w:type="character" w:customStyle="1" w:styleId="mw-editsection1">
    <w:name w:val="mw-editsection1"/>
    <w:basedOn w:val="DefaultParagraphFont"/>
    <w:rsid w:val="0010292D"/>
  </w:style>
  <w:style w:type="character" w:customStyle="1" w:styleId="mw-editsection-bracket">
    <w:name w:val="mw-editsection-bracket"/>
    <w:basedOn w:val="DefaultParagraphFont"/>
    <w:rsid w:val="0010292D"/>
  </w:style>
  <w:style w:type="character" w:customStyle="1" w:styleId="Heading4Char">
    <w:name w:val="Heading 4 Char"/>
    <w:basedOn w:val="DefaultParagraphFont"/>
    <w:link w:val="Heading4"/>
    <w:uiPriority w:val="9"/>
    <w:rsid w:val="006B2732"/>
    <w:rPr>
      <w:rFonts w:asciiTheme="majorHAnsi" w:eastAsiaTheme="majorEastAsia" w:hAnsiTheme="majorHAnsi" w:cstheme="majorBidi"/>
      <w:b/>
      <w:bCs/>
      <w:i/>
      <w:i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0167">
      <w:bodyDiv w:val="1"/>
      <w:marLeft w:val="0"/>
      <w:marRight w:val="0"/>
      <w:marTop w:val="0"/>
      <w:marBottom w:val="0"/>
      <w:divBdr>
        <w:top w:val="none" w:sz="0" w:space="0" w:color="auto"/>
        <w:left w:val="none" w:sz="0" w:space="0" w:color="auto"/>
        <w:bottom w:val="none" w:sz="0" w:space="0" w:color="auto"/>
        <w:right w:val="none" w:sz="0" w:space="0" w:color="auto"/>
      </w:divBdr>
      <w:divsChild>
        <w:div w:id="2120375413">
          <w:marLeft w:val="0"/>
          <w:marRight w:val="0"/>
          <w:marTop w:val="0"/>
          <w:marBottom w:val="0"/>
          <w:divBdr>
            <w:top w:val="none" w:sz="0" w:space="0" w:color="auto"/>
            <w:left w:val="none" w:sz="0" w:space="0" w:color="auto"/>
            <w:bottom w:val="none" w:sz="0" w:space="0" w:color="auto"/>
            <w:right w:val="none" w:sz="0" w:space="0" w:color="auto"/>
          </w:divBdr>
          <w:divsChild>
            <w:div w:id="1866408479">
              <w:marLeft w:val="0"/>
              <w:marRight w:val="0"/>
              <w:marTop w:val="0"/>
              <w:marBottom w:val="0"/>
              <w:divBdr>
                <w:top w:val="none" w:sz="0" w:space="0" w:color="auto"/>
                <w:left w:val="none" w:sz="0" w:space="0" w:color="auto"/>
                <w:bottom w:val="none" w:sz="0" w:space="0" w:color="auto"/>
                <w:right w:val="none" w:sz="0" w:space="0" w:color="auto"/>
              </w:divBdr>
              <w:divsChild>
                <w:div w:id="1957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4251">
      <w:bodyDiv w:val="1"/>
      <w:marLeft w:val="0"/>
      <w:marRight w:val="0"/>
      <w:marTop w:val="0"/>
      <w:marBottom w:val="0"/>
      <w:divBdr>
        <w:top w:val="none" w:sz="0" w:space="0" w:color="auto"/>
        <w:left w:val="none" w:sz="0" w:space="0" w:color="auto"/>
        <w:bottom w:val="none" w:sz="0" w:space="0" w:color="auto"/>
        <w:right w:val="none" w:sz="0" w:space="0" w:color="auto"/>
      </w:divBdr>
      <w:divsChild>
        <w:div w:id="9264245">
          <w:marLeft w:val="0"/>
          <w:marRight w:val="0"/>
          <w:marTop w:val="0"/>
          <w:marBottom w:val="0"/>
          <w:divBdr>
            <w:top w:val="none" w:sz="0" w:space="0" w:color="auto"/>
            <w:left w:val="none" w:sz="0" w:space="0" w:color="auto"/>
            <w:bottom w:val="none" w:sz="0" w:space="0" w:color="auto"/>
            <w:right w:val="none" w:sz="0" w:space="0" w:color="auto"/>
          </w:divBdr>
          <w:divsChild>
            <w:div w:id="1947804224">
              <w:marLeft w:val="0"/>
              <w:marRight w:val="0"/>
              <w:marTop w:val="0"/>
              <w:marBottom w:val="0"/>
              <w:divBdr>
                <w:top w:val="none" w:sz="0" w:space="0" w:color="auto"/>
                <w:left w:val="none" w:sz="0" w:space="0" w:color="auto"/>
                <w:bottom w:val="none" w:sz="0" w:space="0" w:color="auto"/>
                <w:right w:val="none" w:sz="0" w:space="0" w:color="auto"/>
              </w:divBdr>
              <w:divsChild>
                <w:div w:id="7167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5215">
      <w:bodyDiv w:val="1"/>
      <w:marLeft w:val="0"/>
      <w:marRight w:val="0"/>
      <w:marTop w:val="0"/>
      <w:marBottom w:val="0"/>
      <w:divBdr>
        <w:top w:val="none" w:sz="0" w:space="0" w:color="auto"/>
        <w:left w:val="none" w:sz="0" w:space="0" w:color="auto"/>
        <w:bottom w:val="none" w:sz="0" w:space="0" w:color="auto"/>
        <w:right w:val="none" w:sz="0" w:space="0" w:color="auto"/>
      </w:divBdr>
      <w:divsChild>
        <w:div w:id="1886403983">
          <w:marLeft w:val="0"/>
          <w:marRight w:val="0"/>
          <w:marTop w:val="0"/>
          <w:marBottom w:val="0"/>
          <w:divBdr>
            <w:top w:val="none" w:sz="0" w:space="0" w:color="auto"/>
            <w:left w:val="none" w:sz="0" w:space="0" w:color="auto"/>
            <w:bottom w:val="none" w:sz="0" w:space="0" w:color="auto"/>
            <w:right w:val="none" w:sz="0" w:space="0" w:color="auto"/>
          </w:divBdr>
          <w:divsChild>
            <w:div w:id="666591515">
              <w:marLeft w:val="0"/>
              <w:marRight w:val="0"/>
              <w:marTop w:val="0"/>
              <w:marBottom w:val="0"/>
              <w:divBdr>
                <w:top w:val="none" w:sz="0" w:space="0" w:color="auto"/>
                <w:left w:val="none" w:sz="0" w:space="0" w:color="auto"/>
                <w:bottom w:val="none" w:sz="0" w:space="0" w:color="auto"/>
                <w:right w:val="none" w:sz="0" w:space="0" w:color="auto"/>
              </w:divBdr>
              <w:divsChild>
                <w:div w:id="5798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2615">
      <w:bodyDiv w:val="1"/>
      <w:marLeft w:val="0"/>
      <w:marRight w:val="0"/>
      <w:marTop w:val="0"/>
      <w:marBottom w:val="0"/>
      <w:divBdr>
        <w:top w:val="none" w:sz="0" w:space="0" w:color="auto"/>
        <w:left w:val="none" w:sz="0" w:space="0" w:color="auto"/>
        <w:bottom w:val="none" w:sz="0" w:space="0" w:color="auto"/>
        <w:right w:val="none" w:sz="0" w:space="0" w:color="auto"/>
      </w:divBdr>
      <w:divsChild>
        <w:div w:id="947932332">
          <w:marLeft w:val="0"/>
          <w:marRight w:val="0"/>
          <w:marTop w:val="0"/>
          <w:marBottom w:val="0"/>
          <w:divBdr>
            <w:top w:val="none" w:sz="0" w:space="0" w:color="auto"/>
            <w:left w:val="none" w:sz="0" w:space="0" w:color="auto"/>
            <w:bottom w:val="none" w:sz="0" w:space="0" w:color="auto"/>
            <w:right w:val="none" w:sz="0" w:space="0" w:color="auto"/>
          </w:divBdr>
          <w:divsChild>
            <w:div w:id="178786313">
              <w:marLeft w:val="0"/>
              <w:marRight w:val="0"/>
              <w:marTop w:val="0"/>
              <w:marBottom w:val="0"/>
              <w:divBdr>
                <w:top w:val="none" w:sz="0" w:space="0" w:color="auto"/>
                <w:left w:val="none" w:sz="0" w:space="0" w:color="auto"/>
                <w:bottom w:val="none" w:sz="0" w:space="0" w:color="auto"/>
                <w:right w:val="none" w:sz="0" w:space="0" w:color="auto"/>
              </w:divBdr>
              <w:divsChild>
                <w:div w:id="13741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Analogy" TargetMode="External"/><Relationship Id="rId18" Type="http://schemas.openxmlformats.org/officeDocument/2006/relationships/hyperlink" Target="http://en.wikipedia.org/wiki/Means-ends_analysis" TargetMode="External"/><Relationship Id="rId26" Type="http://schemas.openxmlformats.org/officeDocument/2006/relationships/hyperlink" Target="http://www.1000ventures.com/business_guide/crosscuttings/problem_solving_toyota_7steps.html" TargetMode="External"/><Relationship Id="rId3" Type="http://schemas.openxmlformats.org/officeDocument/2006/relationships/customXml" Target="../customXml/item3.xml"/><Relationship Id="rId21" Type="http://schemas.openxmlformats.org/officeDocument/2006/relationships/hyperlink" Target="http://en.wikipedia.org/wiki/Trial-and-error"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en.wikipedia.org/wiki/Abstraction" TargetMode="External"/><Relationship Id="rId17" Type="http://schemas.openxmlformats.org/officeDocument/2006/relationships/hyperlink" Target="http://en.wikipedia.org/wiki/Lateral_thinking" TargetMode="External"/><Relationship Id="rId25" Type="http://schemas.openxmlformats.org/officeDocument/2006/relationships/hyperlink" Target="http://www.itseducation.asia/the-stages-of-problem-solving.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n.wikipedia.org/wiki/Hypothesis_testing" TargetMode="External"/><Relationship Id="rId20" Type="http://schemas.openxmlformats.org/officeDocument/2006/relationships/hyperlink" Target="http://en.wikipedia.org/wiki/Root_cause_analysis" TargetMode="External"/><Relationship Id="rId29" Type="http://schemas.openxmlformats.org/officeDocument/2006/relationships/hyperlink" Target="http://www.educational-business-articles.com/problem-solving-strategi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anagementhelp.org/personalproductivity/problem-solving.ht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en.wikipedia.org/wiki/Analysis" TargetMode="External"/><Relationship Id="rId23" Type="http://schemas.openxmlformats.org/officeDocument/2006/relationships/hyperlink" Target="http://asq.org/learn-about-quality/problem-solving/overview/overview.html" TargetMode="External"/><Relationship Id="rId28" Type="http://schemas.openxmlformats.org/officeDocument/2006/relationships/hyperlink" Target="http://www.une.edu.au/about-une/academic-schools/bcss/study-areas/psychology/research/psychology-community-activities/over-fifty-problem-solving-strategies-explained" TargetMode="External"/><Relationship Id="rId10" Type="http://schemas.openxmlformats.org/officeDocument/2006/relationships/footnotes" Target="footnotes.xml"/><Relationship Id="rId19" Type="http://schemas.openxmlformats.org/officeDocument/2006/relationships/hyperlink" Target="http://en.wikipedia.org/wiki/Morphological_analysis_(problem-solving)" TargetMode="External"/><Relationship Id="rId31" Type="http://schemas.openxmlformats.org/officeDocument/2006/relationships/hyperlink" Target="http://www.coe.montana.edu/ie/faculty/sobek/a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Brainstorming" TargetMode="External"/><Relationship Id="rId22" Type="http://schemas.openxmlformats.org/officeDocument/2006/relationships/hyperlink" Target="http://blog.gice.in/the-six-step-problem-solving-model/" TargetMode="External"/><Relationship Id="rId27" Type="http://schemas.openxmlformats.org/officeDocument/2006/relationships/hyperlink" Target="http://www.mediate.com/articles/thicks.cfm" TargetMode="External"/><Relationship Id="rId30" Type="http://schemas.openxmlformats.org/officeDocument/2006/relationships/hyperlink" Target="http://members.optusnet.com.au/charles57/Creative/Brain/cps.ht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ropbox\FW%20LLN%20Hub%20content\FW%20Template%20for%20activ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olicyDirtyBag xmlns="microsoft.office.server.policy.changes">
  <Microsoft.Office.RecordsManagement.PolicyFeatures.PolicyLabel op="Delete"/>
</PolicyDirtyBag>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89" ma:contentTypeDescription="Create a new document." ma:contentTypeScope="" ma:versionID="6b62ae0567ab40ce6890a1f8f570c697">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3CED-0A2E-459A-B9F2-8157CBF8D64F}">
  <ds:schemaRefs>
    <ds:schemaRef ds:uri="microsoft.office.server.policy.changes"/>
  </ds:schemaRefs>
</ds:datastoreItem>
</file>

<file path=customXml/itemProps2.xml><?xml version="1.0" encoding="utf-8"?>
<ds:datastoreItem xmlns:ds="http://schemas.openxmlformats.org/officeDocument/2006/customXml" ds:itemID="{7C2B1D20-7932-4D03-ACA9-4C86D67D60A8}">
  <ds:schemaRefs>
    <ds:schemaRef ds:uri="http://schemas.microsoft.com/sharepoint/v3/contenttype/forms"/>
  </ds:schemaRefs>
</ds:datastoreItem>
</file>

<file path=customXml/itemProps3.xml><?xml version="1.0" encoding="utf-8"?>
<ds:datastoreItem xmlns:ds="http://schemas.openxmlformats.org/officeDocument/2006/customXml" ds:itemID="{E9511B12-22A9-429C-A611-849C4216B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D731E-3C2C-4D10-94A2-453E2AAB1FBC}">
  <ds:schemaRefs>
    <ds:schemaRef ds:uri="http://schemas.microsoft.com/sharepoint/events"/>
  </ds:schemaRefs>
</ds:datastoreItem>
</file>

<file path=customXml/itemProps5.xml><?xml version="1.0" encoding="utf-8"?>
<ds:datastoreItem xmlns:ds="http://schemas.openxmlformats.org/officeDocument/2006/customXml" ds:itemID="{D92DCE8D-E378-4FBE-9719-F1ECC040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 Template for activities</Template>
  <TotalTime>1</TotalTime>
  <Pages>3</Pages>
  <Words>847</Words>
  <Characters>4830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Tessa Gudsell</cp:lastModifiedBy>
  <cp:revision>2</cp:revision>
  <dcterms:created xsi:type="dcterms:W3CDTF">2016-08-30T06:07:00Z</dcterms:created>
  <dcterms:modified xsi:type="dcterms:W3CDTF">2016-08-30T06:07:00Z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